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6A4" w:rsidRDefault="00D91F0D" w:rsidP="00B376A4">
      <w:pPr>
        <w:spacing w:before="120" w:after="12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:rsidR="00B376A4" w:rsidRDefault="00B376A4" w:rsidP="007B670E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E7562" w:rsidRDefault="007B670E" w:rsidP="007B670E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Wykaz</w:t>
      </w:r>
      <w:r w:rsidR="005E29BF" w:rsidRPr="003558D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E7562">
        <w:rPr>
          <w:rFonts w:asciiTheme="minorHAnsi" w:hAnsiTheme="minorHAnsi" w:cstheme="minorHAnsi"/>
          <w:b/>
          <w:bCs/>
          <w:sz w:val="24"/>
          <w:szCs w:val="24"/>
        </w:rPr>
        <w:t xml:space="preserve">zużytych </w:t>
      </w:r>
      <w:r>
        <w:rPr>
          <w:rFonts w:asciiTheme="minorHAnsi" w:hAnsiTheme="minorHAnsi" w:cstheme="minorHAnsi"/>
          <w:b/>
          <w:bCs/>
          <w:sz w:val="24"/>
          <w:szCs w:val="24"/>
        </w:rPr>
        <w:t>składników majątku w postaci central telefonicznych</w:t>
      </w:r>
      <w:r w:rsidR="00BE75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B670E" w:rsidRDefault="00BE7562" w:rsidP="007B670E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BE7562">
        <w:rPr>
          <w:rFonts w:asciiTheme="minorHAnsi" w:hAnsiTheme="minorHAnsi" w:cstheme="minorHAnsi"/>
          <w:b/>
          <w:bCs/>
          <w:sz w:val="24"/>
          <w:szCs w:val="24"/>
        </w:rPr>
        <w:t>posiada</w:t>
      </w:r>
      <w:r>
        <w:rPr>
          <w:rFonts w:asciiTheme="minorHAnsi" w:hAnsiTheme="minorHAnsi" w:cstheme="minorHAnsi"/>
          <w:b/>
          <w:bCs/>
          <w:sz w:val="24"/>
          <w:szCs w:val="24"/>
        </w:rPr>
        <w:t>ją</w:t>
      </w:r>
      <w:r w:rsidRPr="00BE7562">
        <w:rPr>
          <w:rFonts w:asciiTheme="minorHAnsi" w:hAnsiTheme="minorHAnsi" w:cstheme="minorHAnsi"/>
          <w:b/>
          <w:bCs/>
          <w:sz w:val="24"/>
          <w:szCs w:val="24"/>
        </w:rPr>
        <w:t xml:space="preserve"> wady lub uszkodzenia, których naprawa jest ekonomicznie nieuzasadniona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251F37" w:rsidRDefault="007B670E" w:rsidP="007B670E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przeznaczonych do </w:t>
      </w:r>
      <w:r w:rsidR="00BE7562">
        <w:rPr>
          <w:rFonts w:asciiTheme="minorHAnsi" w:hAnsiTheme="minorHAnsi" w:cstheme="minorHAnsi"/>
          <w:b/>
          <w:bCs/>
          <w:sz w:val="24"/>
          <w:szCs w:val="24"/>
        </w:rPr>
        <w:t>nieodpłatnego przekazania lub darowizny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7B670E" w:rsidRPr="003558DE" w:rsidRDefault="007B670E" w:rsidP="00320FF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1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127"/>
        <w:gridCol w:w="2268"/>
        <w:gridCol w:w="708"/>
        <w:gridCol w:w="1276"/>
        <w:gridCol w:w="1276"/>
      </w:tblGrid>
      <w:tr w:rsidR="00BE7562" w:rsidRPr="003558DE" w:rsidTr="00BE7562">
        <w:trPr>
          <w:trHeight w:val="7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L.p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Nazwa sprzętu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Numer inwentarzowy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 xml:space="preserve">Rok </w:t>
            </w:r>
            <w:proofErr w:type="spellStart"/>
            <w:r w:rsidRPr="003558DE">
              <w:rPr>
                <w:rFonts w:asciiTheme="minorHAnsi" w:hAnsiTheme="minorHAnsi" w:cstheme="minorHAnsi"/>
                <w:color w:val="000000"/>
              </w:rPr>
              <w:t>prod</w:t>
            </w:r>
            <w:proofErr w:type="spellEnd"/>
            <w:r w:rsidRPr="003558DE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stan techniczny składnika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wartość rynkowa</w:t>
            </w:r>
          </w:p>
        </w:tc>
      </w:tr>
      <w:tr w:rsidR="00BE7562" w:rsidRPr="003558DE" w:rsidTr="00BE7562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Centrala Hicom 300E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KWP/</w:t>
            </w:r>
            <w:proofErr w:type="spellStart"/>
            <w:r w:rsidRPr="003558DE">
              <w:rPr>
                <w:rFonts w:asciiTheme="minorHAnsi" w:hAnsiTheme="minorHAnsi" w:cstheme="minorHAnsi"/>
                <w:color w:val="000000"/>
              </w:rPr>
              <w:t>WłiI</w:t>
            </w:r>
            <w:proofErr w:type="spellEnd"/>
            <w:r w:rsidRPr="003558DE">
              <w:rPr>
                <w:rFonts w:asciiTheme="minorHAnsi" w:hAnsiTheme="minorHAnsi" w:cstheme="minorHAnsi"/>
                <w:color w:val="000000"/>
              </w:rPr>
              <w:t>/VI/2341/14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zużyty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</w:t>
            </w:r>
            <w:r w:rsidRPr="003558DE">
              <w:rPr>
                <w:rFonts w:asciiTheme="minorHAnsi" w:hAnsiTheme="minorHAnsi" w:cstheme="minorHAnsi"/>
                <w:color w:val="000000"/>
              </w:rPr>
              <w:t> 000</w:t>
            </w:r>
          </w:p>
        </w:tc>
      </w:tr>
      <w:tr w:rsidR="00BE7562" w:rsidRPr="003558DE" w:rsidTr="00BE7562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Centrala Hicom 350</w:t>
            </w:r>
            <w:bookmarkStart w:id="0" w:name="_GoBack"/>
            <w:bookmarkEnd w:id="0"/>
            <w:r w:rsidRPr="003558DE"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KWP/</w:t>
            </w:r>
            <w:proofErr w:type="spellStart"/>
            <w:r w:rsidRPr="003558DE">
              <w:rPr>
                <w:rFonts w:asciiTheme="minorHAnsi" w:hAnsiTheme="minorHAnsi" w:cstheme="minorHAnsi"/>
                <w:color w:val="000000"/>
              </w:rPr>
              <w:t>WłiI</w:t>
            </w:r>
            <w:proofErr w:type="spellEnd"/>
            <w:r w:rsidRPr="003558DE">
              <w:rPr>
                <w:rFonts w:asciiTheme="minorHAnsi" w:hAnsiTheme="minorHAnsi" w:cstheme="minorHAnsi"/>
                <w:color w:val="000000"/>
              </w:rPr>
              <w:t>/VI/1036/00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zużyty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3558DE">
              <w:rPr>
                <w:rFonts w:asciiTheme="minorHAnsi" w:hAnsiTheme="minorHAnsi" w:cstheme="minorHAnsi"/>
                <w:color w:val="000000"/>
              </w:rPr>
              <w:t> 000</w:t>
            </w:r>
          </w:p>
        </w:tc>
      </w:tr>
      <w:tr w:rsidR="00BE7562" w:rsidRPr="003558DE" w:rsidTr="00BE7562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Centrala Hicom 350E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KWP/</w:t>
            </w:r>
            <w:proofErr w:type="spellStart"/>
            <w:r w:rsidRPr="003558DE">
              <w:rPr>
                <w:rFonts w:asciiTheme="minorHAnsi" w:hAnsiTheme="minorHAnsi" w:cstheme="minorHAnsi"/>
                <w:color w:val="000000"/>
              </w:rPr>
              <w:t>WłiI</w:t>
            </w:r>
            <w:proofErr w:type="spellEnd"/>
            <w:r w:rsidRPr="003558DE">
              <w:rPr>
                <w:rFonts w:asciiTheme="minorHAnsi" w:hAnsiTheme="minorHAnsi" w:cstheme="minorHAnsi"/>
                <w:color w:val="000000"/>
              </w:rPr>
              <w:t>/VI/1037/00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zużyty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3558DE">
              <w:rPr>
                <w:rFonts w:asciiTheme="minorHAnsi" w:hAnsiTheme="minorHAnsi" w:cstheme="minorHAnsi"/>
                <w:color w:val="000000"/>
              </w:rPr>
              <w:t> 000</w:t>
            </w:r>
          </w:p>
        </w:tc>
      </w:tr>
      <w:tr w:rsidR="00BE7562" w:rsidRPr="003558DE" w:rsidTr="00BE7562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Centrala Hicom 330E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KWP/</w:t>
            </w:r>
            <w:proofErr w:type="spellStart"/>
            <w:r w:rsidRPr="003558DE">
              <w:rPr>
                <w:rFonts w:asciiTheme="minorHAnsi" w:hAnsiTheme="minorHAnsi" w:cstheme="minorHAnsi"/>
                <w:color w:val="000000"/>
              </w:rPr>
              <w:t>WłiI</w:t>
            </w:r>
            <w:proofErr w:type="spellEnd"/>
            <w:r w:rsidRPr="003558DE">
              <w:rPr>
                <w:rFonts w:asciiTheme="minorHAnsi" w:hAnsiTheme="minorHAnsi" w:cstheme="minorHAnsi"/>
                <w:color w:val="000000"/>
              </w:rPr>
              <w:t>/VI/1198/0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zużyty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3558DE">
              <w:rPr>
                <w:rFonts w:asciiTheme="minorHAnsi" w:hAnsiTheme="minorHAnsi" w:cstheme="minorHAnsi"/>
                <w:color w:val="000000"/>
              </w:rPr>
              <w:t> 000</w:t>
            </w:r>
          </w:p>
        </w:tc>
      </w:tr>
      <w:tr w:rsidR="00BE7562" w:rsidRPr="003558DE" w:rsidTr="00BE7562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Centrala Hicom 350E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KWP/</w:t>
            </w:r>
            <w:proofErr w:type="spellStart"/>
            <w:r w:rsidRPr="003558DE">
              <w:rPr>
                <w:rFonts w:asciiTheme="minorHAnsi" w:hAnsiTheme="minorHAnsi" w:cstheme="minorHAnsi"/>
                <w:color w:val="000000"/>
              </w:rPr>
              <w:t>WłiI</w:t>
            </w:r>
            <w:proofErr w:type="spellEnd"/>
            <w:r w:rsidRPr="003558DE">
              <w:rPr>
                <w:rFonts w:asciiTheme="minorHAnsi" w:hAnsiTheme="minorHAnsi" w:cstheme="minorHAnsi"/>
                <w:color w:val="000000"/>
              </w:rPr>
              <w:t>/VI/1038/00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zużyty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3558DE">
              <w:rPr>
                <w:rFonts w:asciiTheme="minorHAnsi" w:hAnsiTheme="minorHAnsi" w:cstheme="minorHAnsi"/>
                <w:color w:val="000000"/>
              </w:rPr>
              <w:t> 000</w:t>
            </w:r>
          </w:p>
        </w:tc>
      </w:tr>
      <w:tr w:rsidR="00BE7562" w:rsidRPr="003558DE" w:rsidTr="00BE7562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Centrala Hicom 350E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KWP/</w:t>
            </w:r>
            <w:proofErr w:type="spellStart"/>
            <w:r w:rsidRPr="003558DE">
              <w:rPr>
                <w:rFonts w:asciiTheme="minorHAnsi" w:hAnsiTheme="minorHAnsi" w:cstheme="minorHAnsi"/>
                <w:color w:val="000000"/>
              </w:rPr>
              <w:t>WłiI</w:t>
            </w:r>
            <w:proofErr w:type="spellEnd"/>
            <w:r w:rsidRPr="003558DE">
              <w:rPr>
                <w:rFonts w:asciiTheme="minorHAnsi" w:hAnsiTheme="minorHAnsi" w:cstheme="minorHAnsi"/>
                <w:color w:val="000000"/>
              </w:rPr>
              <w:t>/VI/1035/00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zużyty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3558DE">
              <w:rPr>
                <w:rFonts w:asciiTheme="minorHAnsi" w:hAnsiTheme="minorHAnsi" w:cstheme="minorHAnsi"/>
                <w:color w:val="000000"/>
              </w:rPr>
              <w:t> 000</w:t>
            </w:r>
          </w:p>
        </w:tc>
      </w:tr>
      <w:tr w:rsidR="00BE7562" w:rsidRPr="003558DE" w:rsidTr="00BE7562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Centrala Hicom 330E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KWP/</w:t>
            </w:r>
            <w:proofErr w:type="spellStart"/>
            <w:r w:rsidRPr="003558DE">
              <w:rPr>
                <w:rFonts w:asciiTheme="minorHAnsi" w:hAnsiTheme="minorHAnsi" w:cstheme="minorHAnsi"/>
                <w:color w:val="000000"/>
              </w:rPr>
              <w:t>WłiI</w:t>
            </w:r>
            <w:proofErr w:type="spellEnd"/>
            <w:r w:rsidRPr="003558DE">
              <w:rPr>
                <w:rFonts w:asciiTheme="minorHAnsi" w:hAnsiTheme="minorHAnsi" w:cstheme="minorHAnsi"/>
                <w:color w:val="000000"/>
              </w:rPr>
              <w:t>/VI/1200/0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58DE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zużyty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62" w:rsidRPr="003558DE" w:rsidRDefault="00BE7562" w:rsidP="00BE75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Pr="003558DE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</w:tr>
    </w:tbl>
    <w:p w:rsidR="00893E7D" w:rsidRDefault="00893E7D" w:rsidP="00320FF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72E1" w:rsidRPr="003558DE" w:rsidRDefault="00A472E1" w:rsidP="00320FF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472E1" w:rsidRPr="007E126A" w:rsidRDefault="00A472E1" w:rsidP="001A3F61">
      <w:pPr>
        <w:spacing w:before="120" w:after="12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7E126A">
        <w:rPr>
          <w:rFonts w:asciiTheme="minorHAnsi" w:hAnsiTheme="minorHAnsi" w:cstheme="minorHAnsi"/>
          <w:b/>
          <w:sz w:val="24"/>
          <w:szCs w:val="24"/>
        </w:rPr>
        <w:t xml:space="preserve">Pozycja nr 1 Centrala Hicom 300E nr inwentarzowy </w:t>
      </w:r>
      <w:r w:rsidRPr="007E126A">
        <w:rPr>
          <w:rFonts w:asciiTheme="minorHAnsi" w:eastAsia="Calibri" w:hAnsiTheme="minorHAnsi" w:cstheme="minorHAnsi"/>
          <w:b/>
          <w:sz w:val="24"/>
          <w:szCs w:val="24"/>
        </w:rPr>
        <w:t>KWP/WŁiI/VI/2341/14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stojak z 2 półkami z funkcja transportową,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dyskowy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(bez dysków)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procesor DPC5 pole komutacyjne (procesor danych)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MTSCG karta interfejsu 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SCC interfejs centralowy,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QDCL interfejs urządzeń peryferyjnych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HUBC X0000 133M,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TMCOW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analogowa linia miejska,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DIUN2 ł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ą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cza traktów, 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SICOE sygnalizacja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WAML połączenie z LAN,</w:t>
      </w:r>
    </w:p>
    <w:p w:rsidR="00A472E1" w:rsidRPr="001A3F61" w:rsidRDefault="001A3F6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</w:t>
      </w:r>
      <w:r w:rsidR="00A472E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oduł TMEW sygnalizacja liniowa (impulsowa lub potencjałem) szt</w:t>
      </w:r>
      <w:r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="00A472E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STMD2 8 portów styku </w:t>
      </w:r>
      <w:proofErr w:type="spellStart"/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So</w:t>
      </w:r>
      <w:proofErr w:type="spellEnd"/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(abonencki),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DM3L połączenie karty miejskiej,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LTUCX łączy moduły peryferyjne z polem komutacyjnym,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TMOM sygnalizacja liniowa,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PSIO rozszerzenie o 6 portów administracyjnych centrali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1,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SLMO24 24 cyfrowych łączy abonenckich Up0E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4,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SLMA24 24 analogowych łączy abonenckich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7,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zasilacz półkowy 48 V </w:t>
      </w:r>
      <w:proofErr w:type="spellStart"/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Magnetik</w:t>
      </w:r>
      <w:proofErr w:type="spellEnd"/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zasilacz półkowy 48 V </w:t>
      </w:r>
      <w:proofErr w:type="spellStart"/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Ascom</w:t>
      </w:r>
      <w:proofErr w:type="spellEnd"/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Siemens PSUP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okablowanie centrali - kable miedziane z ilością par dostosowanych do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modułów, zakończone specjalnymi gniazdami,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E Standard 22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Advance 2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Economy 10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500 standard 60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przystawka OptiPoint 3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przystawka Optiset 10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system DECT BS 2/2 7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aparat systemowy DECT Gigaset 3000</w:t>
      </w:r>
      <w:r w:rsidR="006A1E38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20 szt</w:t>
      </w:r>
      <w:r w:rsid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0"/>
        </w:numPr>
        <w:spacing w:before="120" w:after="120" w:line="240" w:lineRule="auto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aparat systemowy DECT Gigaset S2 13 szt.</w:t>
      </w: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472E1" w:rsidRPr="007E126A" w:rsidRDefault="00A472E1" w:rsidP="001A3F61">
      <w:pPr>
        <w:spacing w:before="120" w:after="12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7E126A">
        <w:rPr>
          <w:rFonts w:asciiTheme="minorHAnsi" w:hAnsiTheme="minorHAnsi" w:cstheme="minorHAnsi"/>
          <w:b/>
          <w:sz w:val="24"/>
          <w:szCs w:val="24"/>
        </w:rPr>
        <w:t xml:space="preserve">Pozycja nr 2 Centrala Hicom 350E nr inwentarzowy </w:t>
      </w:r>
      <w:r w:rsidRPr="007E126A">
        <w:rPr>
          <w:rFonts w:asciiTheme="minorHAnsi" w:eastAsia="Calibri" w:hAnsiTheme="minorHAnsi" w:cstheme="minorHAnsi"/>
          <w:b/>
          <w:sz w:val="24"/>
          <w:szCs w:val="24"/>
        </w:rPr>
        <w:t>KWP/WŁiI/VI/1036/00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stojak z 2 półkami z funkcja transportową,,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z dyskami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(bez dysków)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procesor DPC5 pole komutacyjne (procesor danych)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3,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MTSCG karta interfejsu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HUBC X0000 133M dostęp do sąsiedniego serwera,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DIUN2 łącza traktów,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TMEW2 sygnalizacja liniowa (impulsowa lub potencjałem), 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LTUCX łączy moduły peryferyjne z polem komutacyjnym,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QDCL Interfejs urządzeń peryferyjnych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SICOE 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ygnalizacja , 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TMLBL linia miejska,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TMOM podłączenie urządzeń peryferyjnych,</w:t>
      </w:r>
    </w:p>
    <w:p w:rsidR="00A472E1" w:rsidRPr="001A3F61" w:rsidRDefault="001A3F6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</w:t>
      </w:r>
      <w:r w:rsidR="00A472E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oduł STMD karta magistrali abonenckiej,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WAML połączenie z LAN,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TM2LP moduł 8 portowy analogowy,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RGE generator dzwonka,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SLMO24 24 cyfrowych łączy abonenckich Up0E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SLMA24 24 analogowych łączy abonenckich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5,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zasilacz półkowy 48 V ADP 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–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3,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okablowanie centrali - kable miedziane z ilością par dostosowanych do</w:t>
      </w:r>
      <w:r w:rsidR="006A1E38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ab/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ab/>
      </w:r>
      <w:r w:rsidR="006A1E38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modułów, zakończone specjalnymi gniazdami,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E Standard 5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Advance 2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Economy 3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500 standard 10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przystawka Optiset 2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Optiset E Entry 2 szt</w:t>
      </w:r>
      <w:r w:rsidR="001A3F61"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1A3F61" w:rsidRDefault="00A472E1" w:rsidP="001A3F61">
      <w:pPr>
        <w:pStyle w:val="Akapitzlist"/>
        <w:widowControl w:val="0"/>
        <w:numPr>
          <w:ilvl w:val="0"/>
          <w:numId w:val="22"/>
        </w:numPr>
        <w:spacing w:before="120" w:after="120" w:line="240" w:lineRule="auto"/>
        <w:ind w:left="709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1A3F61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analogowy Euroset 2015 5 szt.</w:t>
      </w:r>
    </w:p>
    <w:p w:rsidR="00A472E1" w:rsidRPr="003558DE" w:rsidRDefault="00A472E1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472E1" w:rsidRPr="007E126A" w:rsidRDefault="00A472E1" w:rsidP="001A3F61">
      <w:pPr>
        <w:spacing w:before="120" w:after="12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7E126A">
        <w:rPr>
          <w:rFonts w:asciiTheme="minorHAnsi" w:hAnsiTheme="minorHAnsi" w:cstheme="minorHAnsi"/>
          <w:b/>
          <w:sz w:val="24"/>
          <w:szCs w:val="24"/>
        </w:rPr>
        <w:t xml:space="preserve">Pozycja nr 3 Centrala Hicom 330E nr inwentarzowy </w:t>
      </w:r>
      <w:r w:rsidRPr="007E126A">
        <w:rPr>
          <w:rFonts w:asciiTheme="minorHAnsi" w:eastAsia="Calibri" w:hAnsiTheme="minorHAnsi" w:cstheme="minorHAnsi"/>
          <w:b/>
          <w:sz w:val="24"/>
          <w:szCs w:val="24"/>
        </w:rPr>
        <w:t>KWP/WŁiI/VI/1037/00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stojak z 2 półkami z funkcja transportową,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z dyskami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(bez dysków)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procesor DPC5 pole komutacyjne (procesor danych) 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HUBC X0000 133M dostęp do sąsiedniego serwera,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QDCL Interfejs urządzeń peryferyjnych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TMEW2 sygnalizacja liniowa (impulsowa lub potencjałem),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DIUN2 łącza traktów, 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STMD2 8 portów styku </w:t>
      </w:r>
      <w:proofErr w:type="spellStart"/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So</w:t>
      </w:r>
      <w:proofErr w:type="spellEnd"/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RGE generator dzwonka,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moduł MTSCG karta interfejsu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1,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SICOE sygnalizacja</w:t>
      </w:r>
      <w:r w:rsidR="006A1E38"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TM2LP, 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LTUCX  łączy moduły peryferyjne z polem komutacyjnym,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TMLBL linia miejska,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SLMO24 24 cyfrowych łączy abonenckich Up0E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SLMA24 24 analogowych łączy abonenckich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3,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zasilacz półkowy 48 V ADP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3,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okablowanie centrali - kable miedziane z ilością par dostosowanych do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modułów, zakończone specjalnymi gniazdam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i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E Standard 5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Advance 2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Economy 3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500 standard 10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przystawka Optiset 4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Optiset E Entry 2 szt</w:t>
      </w:r>
      <w:r w:rsid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7E126A" w:rsidRDefault="00A472E1" w:rsidP="007E126A">
      <w:pPr>
        <w:pStyle w:val="Akapitzlist"/>
        <w:widowControl w:val="0"/>
        <w:numPr>
          <w:ilvl w:val="0"/>
          <w:numId w:val="23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7E126A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analogowy Euroset 2015 5 szt.</w:t>
      </w:r>
    </w:p>
    <w:p w:rsidR="00A472E1" w:rsidRPr="003558DE" w:rsidRDefault="00A472E1" w:rsidP="001A3F61">
      <w:pPr>
        <w:spacing w:before="120" w:after="12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A472E1" w:rsidRPr="003558DE" w:rsidRDefault="00A472E1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472E1" w:rsidRPr="00445F4B" w:rsidRDefault="00A472E1" w:rsidP="001A3F61">
      <w:pPr>
        <w:spacing w:before="120" w:after="12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445F4B">
        <w:rPr>
          <w:rFonts w:asciiTheme="minorHAnsi" w:hAnsiTheme="minorHAnsi" w:cstheme="minorHAnsi"/>
          <w:b/>
          <w:sz w:val="24"/>
          <w:szCs w:val="24"/>
        </w:rPr>
        <w:t xml:space="preserve">Pozycja nr 4 Centrala Hicom 330E nr inwentarzowy </w:t>
      </w:r>
      <w:r w:rsidRPr="00445F4B">
        <w:rPr>
          <w:rFonts w:asciiTheme="minorHAnsi" w:eastAsia="Calibri" w:hAnsiTheme="minorHAnsi" w:cstheme="minorHAnsi"/>
          <w:b/>
          <w:sz w:val="24"/>
          <w:szCs w:val="24"/>
        </w:rPr>
        <w:t>KWP/WŁiI/VI/1193/0</w:t>
      </w:r>
      <w:r w:rsidR="007E126A" w:rsidRPr="00445F4B">
        <w:rPr>
          <w:rFonts w:asciiTheme="minorHAnsi" w:eastAsia="Calibri" w:hAnsiTheme="minorHAnsi" w:cstheme="minorHAnsi"/>
          <w:b/>
          <w:sz w:val="24"/>
          <w:szCs w:val="24"/>
        </w:rPr>
        <w:t>0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stojak z półką z funkcja transportową,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dyskowy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(bez dysków)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SL100(Q2261) pole komutacyjne (procesor danych), 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WAML połączenie z LAN,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DIUN2 łącza traktów,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TM2LP,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MTSCG karta interfejsu,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TMEW sygnalizacja liniowa (impulsowa lub potencjałem),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karta TMOM karta linii miejskich 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STMD2 8 portów n styku </w:t>
      </w:r>
      <w:proofErr w:type="spellStart"/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So</w:t>
      </w:r>
      <w:proofErr w:type="spellEnd"/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(abonencki),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SLMO24 24 cyfrowych łączy abonenckich Up0E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SLMA24 24 analogowych łączy abonenckich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zasilacz półkowy 48 V PSUP,</w:t>
      </w:r>
      <w:r w:rsidR="006A1E38"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okablowanie centrali - kable miedziane z ilością par dostosowanych do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modułów, zakończone specjalnymi gniazdami,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</w:t>
      </w:r>
      <w:r w:rsidR="006A1E38"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Optiset E Standard 5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</w:t>
      </w:r>
      <w:r w:rsidR="006A1E38"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Optiset Advance 2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Economy 3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</w:t>
      </w:r>
      <w:r w:rsidR="006A1E38"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OptiPoint 500 standard 10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przystawka Optiset 4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Optiset E Entry 2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4"/>
        </w:numPr>
        <w:spacing w:before="120" w:after="120" w:line="240" w:lineRule="auto"/>
        <w:ind w:hanging="436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analogowy Euroset 2015 5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3558DE" w:rsidRDefault="00A472E1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A472E1" w:rsidRPr="003558DE" w:rsidRDefault="00A472E1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A472E1" w:rsidRPr="003558DE" w:rsidRDefault="00A472E1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472E1" w:rsidRPr="00445F4B" w:rsidRDefault="00A472E1" w:rsidP="001A3F61">
      <w:pPr>
        <w:spacing w:before="120" w:after="12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445F4B">
        <w:rPr>
          <w:rFonts w:asciiTheme="minorHAnsi" w:hAnsiTheme="minorHAnsi" w:cstheme="minorHAnsi"/>
          <w:b/>
          <w:sz w:val="24"/>
          <w:szCs w:val="24"/>
        </w:rPr>
        <w:t xml:space="preserve">Pozycja nr 5 Centrala Hicom 350E nr inwentarzowy </w:t>
      </w:r>
      <w:r w:rsidRPr="00445F4B">
        <w:rPr>
          <w:rFonts w:asciiTheme="minorHAnsi" w:eastAsia="Calibri" w:hAnsiTheme="minorHAnsi" w:cstheme="minorHAnsi"/>
          <w:b/>
          <w:sz w:val="24"/>
          <w:szCs w:val="24"/>
        </w:rPr>
        <w:t>KWP/WŁiI/VI/1038/00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stojak z 2 półkami bez funkcji transportowej,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dyskowy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(bez dysków)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procesor DM4L pole komutacyjne (procesor danych), 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HUB X0000 133M dostęp do sąsiedniego serwera,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QDCL Interfejs urządzeń peryferyjnych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445F4B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</w:t>
      </w:r>
      <w:r w:rsidR="00A472E1"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oduł TMEW sygnalizacja liniowa (impulsowa lub potencjałem), 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DIUN2 łącza traktów,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STMD2 8 portów styku </w:t>
      </w:r>
      <w:proofErr w:type="spellStart"/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So</w:t>
      </w:r>
      <w:proofErr w:type="spellEnd"/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(abonencki), 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RGE generator dzwonka,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MTSCG karta interfejsu,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SICOE sygnalizacja,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TM2LP,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LTUCX łączy moduły peryferyjne z polem komutacyjnym,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TMLBL linia miejska,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SLMO24 24 cyfrowych łączy abonenckich Up0E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SLMA24 24 analogowych łączy abonenckich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3,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zasilacz półkowy 48 V PSUP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okablowanie centrali - kable miedziane z ilością par dostosowanych do</w:t>
      </w:r>
      <w:r w:rsidR="006A1E38"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modułów, zakończone specjalnymi gniazdami,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E Standard 5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Advance 2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telefon 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ptiPoint Economy 3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OptiPoint 500 standard 10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przystawka Optiset 2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Optiset E Entry 2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5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analogowy Euroset 2015 5 szt.</w:t>
      </w: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BE7562" w:rsidRDefault="00BE7562" w:rsidP="001A3F61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472E1" w:rsidRPr="00445F4B" w:rsidRDefault="00A472E1" w:rsidP="001A3F61">
      <w:pPr>
        <w:spacing w:before="120" w:after="12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445F4B">
        <w:rPr>
          <w:rFonts w:asciiTheme="minorHAnsi" w:hAnsiTheme="minorHAnsi" w:cstheme="minorHAnsi"/>
          <w:b/>
          <w:sz w:val="24"/>
          <w:szCs w:val="24"/>
        </w:rPr>
        <w:t xml:space="preserve">Pozycja nr 6 Centrala Hicom 350E nr inwentarzowy </w:t>
      </w:r>
      <w:r w:rsidRPr="00445F4B">
        <w:rPr>
          <w:rFonts w:asciiTheme="minorHAnsi" w:eastAsia="Calibri" w:hAnsiTheme="minorHAnsi" w:cstheme="minorHAnsi"/>
          <w:b/>
          <w:sz w:val="24"/>
          <w:szCs w:val="24"/>
        </w:rPr>
        <w:t>KWP/WŁiI/VI/1035/00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stojak z 2 półkami z funkcja transportową,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dyskowy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(bez dysków)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procesorowy DPC5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HUBC X0000 133M dostęp do sąsiedniego serwera,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QDCL interfejs urządzeń peryferyjnych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TMEW sygnalizacja liniowa,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DIUN2 łącza traktów,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STMD2 8 portów styku </w:t>
      </w:r>
      <w:proofErr w:type="spellStart"/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So</w:t>
      </w:r>
      <w:proofErr w:type="spellEnd"/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(abonencki),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RGE generator dzwonka,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MTSCG karta interfejsu, 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SICOE sygnalizacja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TM2LP,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LTUCX łączy moduły z polem komutacyjnym,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TMLBL linia miejska,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SLMO24 24 cyfrowych łączy abonenckich Up0E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SLMA24 24 analogowych łączy abonenckich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3,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zasilacz półkowy ADP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3,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okablowanie centrali - kable miedziane z ilością par dostosowanych do</w:t>
      </w:r>
      <w:r w:rsidR="006A1E38"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modułów, zakończone specjalnymi gniazdami,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E Standard 5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Advance 2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Economy 3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500 standard 10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przystawka Optiset 4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Optiset E Entry 2 szt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6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analogowy Euroset 2015 5 szt.</w:t>
      </w:r>
    </w:p>
    <w:p w:rsidR="00A472E1" w:rsidRPr="003558DE" w:rsidRDefault="00A472E1" w:rsidP="001A3F61">
      <w:pPr>
        <w:spacing w:before="120" w:after="12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A472E1" w:rsidRPr="003558DE" w:rsidRDefault="00A472E1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963D23" w:rsidRPr="003558DE" w:rsidRDefault="00963D23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BE7562" w:rsidRDefault="00BE7562" w:rsidP="00445F4B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472E1" w:rsidRPr="00445F4B" w:rsidRDefault="00A472E1" w:rsidP="00445F4B">
      <w:pPr>
        <w:spacing w:before="120" w:after="12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445F4B">
        <w:rPr>
          <w:rFonts w:asciiTheme="minorHAnsi" w:hAnsiTheme="minorHAnsi" w:cstheme="minorHAnsi"/>
          <w:b/>
          <w:sz w:val="24"/>
          <w:szCs w:val="24"/>
        </w:rPr>
        <w:t xml:space="preserve">Pozycja nr 7 Centrala Hicom 330E nr inwentarzowy </w:t>
      </w:r>
      <w:r w:rsidRPr="00445F4B">
        <w:rPr>
          <w:rFonts w:asciiTheme="minorHAnsi" w:eastAsia="Calibri" w:hAnsiTheme="minorHAnsi" w:cstheme="minorHAnsi"/>
          <w:b/>
          <w:sz w:val="24"/>
          <w:szCs w:val="24"/>
        </w:rPr>
        <w:t>KWP/WŁiI/VI/1200/0</w:t>
      </w:r>
      <w:r w:rsidR="007E126A" w:rsidRPr="00445F4B">
        <w:rPr>
          <w:rFonts w:asciiTheme="minorHAnsi" w:eastAsia="Calibri" w:hAnsiTheme="minorHAnsi" w:cstheme="minorHAnsi"/>
          <w:b/>
          <w:sz w:val="24"/>
          <w:szCs w:val="24"/>
        </w:rPr>
        <w:t>0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stojak z półką bez funkcji transportowej,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dyskowy</w:t>
      </w:r>
      <w:r w:rsid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(bez dysków)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DSCX pole komutacyjne (procesor danych), 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WAML połączenie z LAN,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DIUN2 łącza traktów,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TMEW sygnalizacja liniowa (impulsowa lub potencjałem),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STMD2 8 portów n styku </w:t>
      </w:r>
      <w:proofErr w:type="spellStart"/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So</w:t>
      </w:r>
      <w:proofErr w:type="spellEnd"/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(abonencki),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moduł SLMO24 24 cyfrowych łączy abonenckich Up0E 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–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szt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3,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 SLMA24 24 analogowych łączy abonenckich -szt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2,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zasilacz półkowy 48 V PSUP,</w:t>
      </w:r>
      <w:r w:rsidR="006A1E38"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okablowanie centrali - kable miedziane z ilością par dostosowanych do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 xml:space="preserve"> 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modułów, zakończone specjalnymi gniazdami,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E Standard 5 szt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Optiset Advance 2 szt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Economy 3 szt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cyfrowy OptiPoint 500 standard 10 szt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przystawka Optiset 2 szt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Optiset E Entry 2 szt</w:t>
      </w:r>
      <w:r w:rsidR="00A9168F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.</w:t>
      </w: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,</w:t>
      </w:r>
    </w:p>
    <w:p w:rsidR="00A472E1" w:rsidRPr="00445F4B" w:rsidRDefault="00A472E1" w:rsidP="00445F4B">
      <w:pPr>
        <w:pStyle w:val="Akapitzlist"/>
        <w:widowControl w:val="0"/>
        <w:numPr>
          <w:ilvl w:val="0"/>
          <w:numId w:val="27"/>
        </w:numPr>
        <w:spacing w:before="120" w:after="120" w:line="240" w:lineRule="auto"/>
        <w:ind w:left="709" w:hanging="425"/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</w:pPr>
      <w:r w:rsidRPr="00445F4B">
        <w:rPr>
          <w:rFonts w:asciiTheme="minorHAnsi" w:eastAsia="Calibri" w:hAnsiTheme="minorHAnsi" w:cstheme="minorHAnsi"/>
          <w:kern w:val="2"/>
          <w:sz w:val="24"/>
          <w:szCs w:val="24"/>
          <w:lang w:bidi="hi-IN"/>
        </w:rPr>
        <w:t>telefon analogowy Euroset 2015 5 szt.</w:t>
      </w:r>
    </w:p>
    <w:p w:rsidR="00A472E1" w:rsidRPr="003558DE" w:rsidRDefault="00A472E1" w:rsidP="001A3F61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sectPr w:rsidR="00A472E1" w:rsidRPr="003558DE" w:rsidSect="009425CC">
      <w:footerReference w:type="default" r:id="rId8"/>
      <w:pgSz w:w="11900" w:h="16840"/>
      <w:pgMar w:top="1417" w:right="1417" w:bottom="1417" w:left="1417" w:header="0" w:footer="7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4B" w:rsidRDefault="00445F4B">
      <w:pPr>
        <w:spacing w:after="0" w:line="240" w:lineRule="auto"/>
      </w:pPr>
      <w:r>
        <w:separator/>
      </w:r>
    </w:p>
  </w:endnote>
  <w:endnote w:type="continuationSeparator" w:id="0">
    <w:p w:rsidR="00445F4B" w:rsidRDefault="0044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5CC" w:rsidRPr="009425CC" w:rsidRDefault="009425CC" w:rsidP="009425CC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9425CC">
      <w:rPr>
        <w:spacing w:val="60"/>
        <w:sz w:val="24"/>
        <w:szCs w:val="24"/>
      </w:rPr>
      <w:t>Strona</w:t>
    </w:r>
    <w:r w:rsidRPr="009425CC">
      <w:rPr>
        <w:sz w:val="24"/>
        <w:szCs w:val="24"/>
      </w:rPr>
      <w:t xml:space="preserve"> </w:t>
    </w:r>
    <w:r w:rsidRPr="009425CC">
      <w:rPr>
        <w:sz w:val="24"/>
        <w:szCs w:val="24"/>
      </w:rPr>
      <w:fldChar w:fldCharType="begin"/>
    </w:r>
    <w:r w:rsidRPr="009425CC">
      <w:rPr>
        <w:sz w:val="24"/>
        <w:szCs w:val="24"/>
      </w:rPr>
      <w:instrText>PAGE   \* MERGEFORMAT</w:instrText>
    </w:r>
    <w:r w:rsidRPr="009425CC">
      <w:rPr>
        <w:sz w:val="24"/>
        <w:szCs w:val="24"/>
      </w:rPr>
      <w:fldChar w:fldCharType="separate"/>
    </w:r>
    <w:r w:rsidRPr="009425CC">
      <w:rPr>
        <w:sz w:val="24"/>
        <w:szCs w:val="24"/>
      </w:rPr>
      <w:t>1</w:t>
    </w:r>
    <w:r w:rsidRPr="009425CC">
      <w:rPr>
        <w:sz w:val="24"/>
        <w:szCs w:val="24"/>
      </w:rPr>
      <w:fldChar w:fldCharType="end"/>
    </w:r>
    <w:r w:rsidRPr="009425CC">
      <w:rPr>
        <w:sz w:val="24"/>
        <w:szCs w:val="24"/>
      </w:rPr>
      <w:t xml:space="preserve"> | </w:t>
    </w:r>
    <w:r w:rsidRPr="009425CC">
      <w:rPr>
        <w:sz w:val="24"/>
        <w:szCs w:val="24"/>
      </w:rPr>
      <w:fldChar w:fldCharType="begin"/>
    </w:r>
    <w:r w:rsidRPr="009425CC">
      <w:rPr>
        <w:sz w:val="24"/>
        <w:szCs w:val="24"/>
      </w:rPr>
      <w:instrText>NUMPAGES  \* Arabic  \* MERGEFORMAT</w:instrText>
    </w:r>
    <w:r w:rsidRPr="009425CC">
      <w:rPr>
        <w:sz w:val="24"/>
        <w:szCs w:val="24"/>
      </w:rPr>
      <w:fldChar w:fldCharType="separate"/>
    </w:r>
    <w:r w:rsidRPr="009425CC">
      <w:rPr>
        <w:sz w:val="24"/>
        <w:szCs w:val="24"/>
      </w:rPr>
      <w:t>1</w:t>
    </w:r>
    <w:r w:rsidRPr="009425C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4B" w:rsidRDefault="00445F4B">
      <w:pPr>
        <w:spacing w:after="0" w:line="240" w:lineRule="auto"/>
      </w:pPr>
      <w:r>
        <w:separator/>
      </w:r>
    </w:p>
  </w:footnote>
  <w:footnote w:type="continuationSeparator" w:id="0">
    <w:p w:rsidR="00445F4B" w:rsidRDefault="0044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82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E9175F"/>
    <w:multiLevelType w:val="hybridMultilevel"/>
    <w:tmpl w:val="876A50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605D87"/>
    <w:multiLevelType w:val="hybridMultilevel"/>
    <w:tmpl w:val="7D98A048"/>
    <w:lvl w:ilvl="0" w:tplc="43766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B4324"/>
    <w:multiLevelType w:val="multilevel"/>
    <w:tmpl w:val="E626CC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83715"/>
    <w:multiLevelType w:val="hybridMultilevel"/>
    <w:tmpl w:val="C268A1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4C4E27"/>
    <w:multiLevelType w:val="hybridMultilevel"/>
    <w:tmpl w:val="F35A498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019B5"/>
    <w:multiLevelType w:val="hybridMultilevel"/>
    <w:tmpl w:val="E244026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2C0F57"/>
    <w:multiLevelType w:val="multilevel"/>
    <w:tmpl w:val="76C013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A5C7F"/>
    <w:multiLevelType w:val="multilevel"/>
    <w:tmpl w:val="7A44F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A6216D"/>
    <w:multiLevelType w:val="hybridMultilevel"/>
    <w:tmpl w:val="1B18ADC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367EAB"/>
    <w:multiLevelType w:val="hybridMultilevel"/>
    <w:tmpl w:val="8CE4B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2D9D"/>
    <w:multiLevelType w:val="hybridMultilevel"/>
    <w:tmpl w:val="17264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AD4D8D"/>
    <w:multiLevelType w:val="multilevel"/>
    <w:tmpl w:val="643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CC21914"/>
    <w:multiLevelType w:val="hybridMultilevel"/>
    <w:tmpl w:val="8F02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D367D"/>
    <w:multiLevelType w:val="multilevel"/>
    <w:tmpl w:val="3CFE45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1637B1"/>
    <w:multiLevelType w:val="multilevel"/>
    <w:tmpl w:val="8E886E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8B6D68"/>
    <w:multiLevelType w:val="multilevel"/>
    <w:tmpl w:val="111A50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FA3826"/>
    <w:multiLevelType w:val="multilevel"/>
    <w:tmpl w:val="821CD1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37DD0"/>
    <w:multiLevelType w:val="hybridMultilevel"/>
    <w:tmpl w:val="F2AC45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BE5055"/>
    <w:multiLevelType w:val="multilevel"/>
    <w:tmpl w:val="0F5213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7639E0"/>
    <w:multiLevelType w:val="multilevel"/>
    <w:tmpl w:val="FE06D0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1F1B1D"/>
    <w:multiLevelType w:val="multilevel"/>
    <w:tmpl w:val="B890F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CE5845"/>
    <w:multiLevelType w:val="hybridMultilevel"/>
    <w:tmpl w:val="3668A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A4E27"/>
    <w:multiLevelType w:val="multilevel"/>
    <w:tmpl w:val="E70EB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774011"/>
    <w:multiLevelType w:val="multilevel"/>
    <w:tmpl w:val="27F44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22"/>
  </w:num>
  <w:num w:numId="6">
    <w:abstractNumId w:val="16"/>
  </w:num>
  <w:num w:numId="7">
    <w:abstractNumId w:val="23"/>
  </w:num>
  <w:num w:numId="8">
    <w:abstractNumId w:val="10"/>
  </w:num>
  <w:num w:numId="9">
    <w:abstractNumId w:val="5"/>
  </w:num>
  <w:num w:numId="10">
    <w:abstractNumId w:val="21"/>
  </w:num>
  <w:num w:numId="11">
    <w:abstractNumId w:val="17"/>
  </w:num>
  <w:num w:numId="12">
    <w:abstractNumId w:val="26"/>
  </w:num>
  <w:num w:numId="13">
    <w:abstractNumId w:val="19"/>
  </w:num>
  <w:num w:numId="14">
    <w:abstractNumId w:val="18"/>
  </w:num>
  <w:num w:numId="15">
    <w:abstractNumId w:val="25"/>
  </w:num>
  <w:num w:numId="16">
    <w:abstractNumId w:val="14"/>
  </w:num>
  <w:num w:numId="17">
    <w:abstractNumId w:val="4"/>
  </w:num>
  <w:num w:numId="18">
    <w:abstractNumId w:val="7"/>
  </w:num>
  <w:num w:numId="19">
    <w:abstractNumId w:val="12"/>
  </w:num>
  <w:num w:numId="20">
    <w:abstractNumId w:val="15"/>
  </w:num>
  <w:num w:numId="21">
    <w:abstractNumId w:val="20"/>
  </w:num>
  <w:num w:numId="22">
    <w:abstractNumId w:val="8"/>
  </w:num>
  <w:num w:numId="23">
    <w:abstractNumId w:val="11"/>
  </w:num>
  <w:num w:numId="24">
    <w:abstractNumId w:val="24"/>
  </w:num>
  <w:num w:numId="25">
    <w:abstractNumId w:val="6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F6"/>
    <w:rsid w:val="000800E0"/>
    <w:rsid w:val="000A2DC7"/>
    <w:rsid w:val="000A30A4"/>
    <w:rsid w:val="00122A51"/>
    <w:rsid w:val="001274CD"/>
    <w:rsid w:val="001572F6"/>
    <w:rsid w:val="001625E8"/>
    <w:rsid w:val="00164A9A"/>
    <w:rsid w:val="00182909"/>
    <w:rsid w:val="001A065B"/>
    <w:rsid w:val="001A3F61"/>
    <w:rsid w:val="001A6162"/>
    <w:rsid w:val="001B311B"/>
    <w:rsid w:val="001E1448"/>
    <w:rsid w:val="001F0E94"/>
    <w:rsid w:val="00251F37"/>
    <w:rsid w:val="00253F74"/>
    <w:rsid w:val="002B24C1"/>
    <w:rsid w:val="002C61A0"/>
    <w:rsid w:val="002D271F"/>
    <w:rsid w:val="002F15F1"/>
    <w:rsid w:val="002F43F2"/>
    <w:rsid w:val="003048C9"/>
    <w:rsid w:val="00320FFD"/>
    <w:rsid w:val="003558DE"/>
    <w:rsid w:val="00370FBC"/>
    <w:rsid w:val="0037249C"/>
    <w:rsid w:val="00395851"/>
    <w:rsid w:val="003D7B0E"/>
    <w:rsid w:val="00445F4B"/>
    <w:rsid w:val="004654F5"/>
    <w:rsid w:val="00471216"/>
    <w:rsid w:val="00476B57"/>
    <w:rsid w:val="004A0922"/>
    <w:rsid w:val="004B0969"/>
    <w:rsid w:val="004E2B61"/>
    <w:rsid w:val="005112C8"/>
    <w:rsid w:val="00531B11"/>
    <w:rsid w:val="00567D60"/>
    <w:rsid w:val="00582E68"/>
    <w:rsid w:val="00583C6C"/>
    <w:rsid w:val="005B24C0"/>
    <w:rsid w:val="005E29BF"/>
    <w:rsid w:val="006223E0"/>
    <w:rsid w:val="0069623B"/>
    <w:rsid w:val="006A1E38"/>
    <w:rsid w:val="006C22E0"/>
    <w:rsid w:val="006D2CF2"/>
    <w:rsid w:val="006E4863"/>
    <w:rsid w:val="007570D1"/>
    <w:rsid w:val="00757115"/>
    <w:rsid w:val="00757BB7"/>
    <w:rsid w:val="007616B2"/>
    <w:rsid w:val="00796758"/>
    <w:rsid w:val="007B3E91"/>
    <w:rsid w:val="007B670E"/>
    <w:rsid w:val="007C4282"/>
    <w:rsid w:val="007E126A"/>
    <w:rsid w:val="007E727E"/>
    <w:rsid w:val="00837ED1"/>
    <w:rsid w:val="00841E03"/>
    <w:rsid w:val="00893E7D"/>
    <w:rsid w:val="008C5B89"/>
    <w:rsid w:val="008C64A8"/>
    <w:rsid w:val="008D125F"/>
    <w:rsid w:val="008E4D02"/>
    <w:rsid w:val="00900506"/>
    <w:rsid w:val="009425CC"/>
    <w:rsid w:val="0095230C"/>
    <w:rsid w:val="00963D23"/>
    <w:rsid w:val="0098488C"/>
    <w:rsid w:val="009B0678"/>
    <w:rsid w:val="009B433F"/>
    <w:rsid w:val="009C328D"/>
    <w:rsid w:val="009E4261"/>
    <w:rsid w:val="009E4F56"/>
    <w:rsid w:val="00A104D7"/>
    <w:rsid w:val="00A46E69"/>
    <w:rsid w:val="00A472E1"/>
    <w:rsid w:val="00A53C6C"/>
    <w:rsid w:val="00A54526"/>
    <w:rsid w:val="00A57B0B"/>
    <w:rsid w:val="00A61783"/>
    <w:rsid w:val="00A63B2C"/>
    <w:rsid w:val="00A83633"/>
    <w:rsid w:val="00A9168F"/>
    <w:rsid w:val="00B33C63"/>
    <w:rsid w:val="00B376A4"/>
    <w:rsid w:val="00B71BF7"/>
    <w:rsid w:val="00B74CE3"/>
    <w:rsid w:val="00B83803"/>
    <w:rsid w:val="00BA6C59"/>
    <w:rsid w:val="00BD4930"/>
    <w:rsid w:val="00BE7562"/>
    <w:rsid w:val="00C6312A"/>
    <w:rsid w:val="00C76F95"/>
    <w:rsid w:val="00CA6212"/>
    <w:rsid w:val="00CB3014"/>
    <w:rsid w:val="00CB7118"/>
    <w:rsid w:val="00CC3D7A"/>
    <w:rsid w:val="00D1157F"/>
    <w:rsid w:val="00D5034B"/>
    <w:rsid w:val="00D616B0"/>
    <w:rsid w:val="00D91F0D"/>
    <w:rsid w:val="00D961AF"/>
    <w:rsid w:val="00DF632C"/>
    <w:rsid w:val="00E00400"/>
    <w:rsid w:val="00E2079D"/>
    <w:rsid w:val="00E47D81"/>
    <w:rsid w:val="00E62992"/>
    <w:rsid w:val="00E727A7"/>
    <w:rsid w:val="00E96D38"/>
    <w:rsid w:val="00EB2D42"/>
    <w:rsid w:val="00EC14E5"/>
    <w:rsid w:val="00EE4BB2"/>
    <w:rsid w:val="00F822E4"/>
    <w:rsid w:val="00F92AFD"/>
    <w:rsid w:val="00F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0C55AD5"/>
  <w15:docId w15:val="{541839F5-04DC-4414-A20B-642F2D73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0050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7D"/>
    <w:rPr>
      <w:rFonts w:ascii="Tahoma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A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A9A"/>
    <w:rPr>
      <w:rFonts w:ascii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A9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C64A8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8C64A8"/>
  </w:style>
  <w:style w:type="paragraph" w:styleId="Nagwek">
    <w:name w:val="header"/>
    <w:basedOn w:val="Normalny"/>
    <w:link w:val="NagwekZnak"/>
    <w:uiPriority w:val="99"/>
    <w:unhideWhenUsed/>
    <w:rsid w:val="0094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5CC"/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5CC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4361\Desktop\aukcja\aukcja\Ogloszenie_I_aukcja%20centrale%20W&#322;i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D520-986D-4B03-991A-76D75E77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Ogloszenie_I_aukcja centrale WłiI</Template>
  <TotalTime>37</TotalTime>
  <Pages>8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Links>
    <vt:vector size="6" baseType="variant"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Rafał Gręda</dc:creator>
  <cp:lastModifiedBy>Orszulak Michał</cp:lastModifiedBy>
  <cp:revision>4</cp:revision>
  <cp:lastPrinted>2024-05-17T12:05:00Z</cp:lastPrinted>
  <dcterms:created xsi:type="dcterms:W3CDTF">2024-05-17T11:30:00Z</dcterms:created>
  <dcterms:modified xsi:type="dcterms:W3CDTF">2024-05-17T12:07:00Z</dcterms:modified>
</cp:coreProperties>
</file>